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7FBA0" w14:textId="13890BBE" w:rsidR="00AB4DBE" w:rsidRPr="00BE0461" w:rsidRDefault="002E5214" w:rsidP="00AB4DBE">
      <w:pPr>
        <w:jc w:val="center"/>
        <w:rPr>
          <w:b/>
          <w:bCs/>
          <w:sz w:val="28"/>
          <w:szCs w:val="28"/>
        </w:rPr>
      </w:pPr>
      <w:r>
        <w:rPr>
          <w:b/>
          <w:bCs/>
          <w:sz w:val="28"/>
          <w:szCs w:val="28"/>
        </w:rPr>
        <w:t>…………….</w:t>
      </w:r>
      <w:r w:rsidR="00AB4DBE" w:rsidRPr="00BE0461">
        <w:rPr>
          <w:b/>
          <w:bCs/>
          <w:sz w:val="28"/>
          <w:szCs w:val="28"/>
        </w:rPr>
        <w:t xml:space="preserve"> KIZ ANADOLU </w:t>
      </w:r>
      <w:r w:rsidR="00AB4DBE">
        <w:rPr>
          <w:b/>
          <w:bCs/>
          <w:sz w:val="28"/>
          <w:szCs w:val="28"/>
        </w:rPr>
        <w:br/>
      </w:r>
      <w:r w:rsidR="00AB4DBE" w:rsidRPr="00BE0461">
        <w:rPr>
          <w:b/>
          <w:bCs/>
          <w:sz w:val="28"/>
          <w:szCs w:val="28"/>
        </w:rPr>
        <w:t>İMAM HATİP LİSESİ</w:t>
      </w:r>
    </w:p>
    <w:p w14:paraId="47CCF1CE" w14:textId="08F2CAD5" w:rsidR="00AB4DBE" w:rsidRDefault="002E5214" w:rsidP="00AB4DBE">
      <w:pPr>
        <w:jc w:val="center"/>
        <w:rPr>
          <w:b/>
          <w:bCs/>
        </w:rPr>
      </w:pPr>
      <w:r>
        <w:rPr>
          <w:b/>
          <w:bCs/>
        </w:rPr>
        <w:t>2022-2023</w:t>
      </w:r>
      <w:r w:rsidR="00AB4DBE" w:rsidRPr="00B22861">
        <w:rPr>
          <w:b/>
          <w:bCs/>
        </w:rPr>
        <w:t xml:space="preserve"> EĞİTİM ÖĞRETİM YILI </w:t>
      </w:r>
      <w:r w:rsidR="00AB4DBE">
        <w:rPr>
          <w:b/>
          <w:bCs/>
        </w:rPr>
        <w:t xml:space="preserve">12. SINIF </w:t>
      </w:r>
      <w:r w:rsidR="00AB4DBE" w:rsidRPr="00B22861">
        <w:rPr>
          <w:b/>
          <w:bCs/>
        </w:rPr>
        <w:t>TÜRK DİLİ VE EDEBİYATI DERSİ 1. DÖNEM 1. YAZILI SINAVI SORULARI</w:t>
      </w:r>
    </w:p>
    <w:tbl>
      <w:tblPr>
        <w:tblStyle w:val="TabloKlavuzu"/>
        <w:tblpPr w:leftFromText="141" w:rightFromText="141" w:vertAnchor="page" w:horzAnchor="margin" w:tblpY="3511"/>
        <w:tblW w:w="9652" w:type="dxa"/>
        <w:tblLook w:val="04A0" w:firstRow="1" w:lastRow="0" w:firstColumn="1" w:lastColumn="0" w:noHBand="0" w:noVBand="1"/>
      </w:tblPr>
      <w:tblGrid>
        <w:gridCol w:w="1894"/>
        <w:gridCol w:w="862"/>
        <w:gridCol w:w="862"/>
        <w:gridCol w:w="862"/>
        <w:gridCol w:w="862"/>
        <w:gridCol w:w="862"/>
        <w:gridCol w:w="862"/>
        <w:gridCol w:w="862"/>
        <w:gridCol w:w="862"/>
        <w:gridCol w:w="862"/>
      </w:tblGrid>
      <w:tr w:rsidR="00AB4DBE" w14:paraId="7820E5AC" w14:textId="77777777" w:rsidTr="00AB4DBE">
        <w:trPr>
          <w:trHeight w:val="184"/>
        </w:trPr>
        <w:tc>
          <w:tcPr>
            <w:tcW w:w="1894" w:type="dxa"/>
            <w:vAlign w:val="center"/>
          </w:tcPr>
          <w:p w14:paraId="1C654D05" w14:textId="77777777" w:rsidR="00AB4DBE" w:rsidRPr="001F45F8" w:rsidRDefault="00AB4DBE" w:rsidP="00AB4DBE">
            <w:pPr>
              <w:rPr>
                <w:b/>
                <w:bCs/>
                <w:sz w:val="20"/>
                <w:szCs w:val="20"/>
              </w:rPr>
            </w:pPr>
            <w:r>
              <w:rPr>
                <w:b/>
                <w:bCs/>
                <w:sz w:val="20"/>
                <w:szCs w:val="20"/>
              </w:rPr>
              <w:t>Soru Numarası</w:t>
            </w:r>
          </w:p>
        </w:tc>
        <w:tc>
          <w:tcPr>
            <w:tcW w:w="862" w:type="dxa"/>
          </w:tcPr>
          <w:p w14:paraId="754882D8" w14:textId="77777777" w:rsidR="00AB4DBE" w:rsidRPr="001F45F8" w:rsidRDefault="00AB4DBE" w:rsidP="00AB4DBE">
            <w:pPr>
              <w:rPr>
                <w:b/>
                <w:bCs/>
                <w:sz w:val="20"/>
                <w:szCs w:val="20"/>
              </w:rPr>
            </w:pPr>
            <w:r w:rsidRPr="001F45F8">
              <w:rPr>
                <w:b/>
                <w:bCs/>
                <w:sz w:val="20"/>
                <w:szCs w:val="20"/>
              </w:rPr>
              <w:t>1</w:t>
            </w:r>
          </w:p>
        </w:tc>
        <w:tc>
          <w:tcPr>
            <w:tcW w:w="862" w:type="dxa"/>
          </w:tcPr>
          <w:p w14:paraId="79D083FD" w14:textId="77777777" w:rsidR="00AB4DBE" w:rsidRPr="001F45F8" w:rsidRDefault="00AB4DBE" w:rsidP="00AB4DBE">
            <w:pPr>
              <w:rPr>
                <w:b/>
                <w:bCs/>
                <w:sz w:val="20"/>
                <w:szCs w:val="20"/>
              </w:rPr>
            </w:pPr>
            <w:r w:rsidRPr="001F45F8">
              <w:rPr>
                <w:b/>
                <w:bCs/>
                <w:sz w:val="20"/>
                <w:szCs w:val="20"/>
              </w:rPr>
              <w:t>2</w:t>
            </w:r>
          </w:p>
        </w:tc>
        <w:tc>
          <w:tcPr>
            <w:tcW w:w="862" w:type="dxa"/>
          </w:tcPr>
          <w:p w14:paraId="4F6473ED" w14:textId="77777777" w:rsidR="00AB4DBE" w:rsidRPr="001F45F8" w:rsidRDefault="00AB4DBE" w:rsidP="00AB4DBE">
            <w:pPr>
              <w:rPr>
                <w:b/>
                <w:bCs/>
                <w:sz w:val="20"/>
                <w:szCs w:val="20"/>
              </w:rPr>
            </w:pPr>
            <w:r w:rsidRPr="001F45F8">
              <w:rPr>
                <w:b/>
                <w:bCs/>
                <w:sz w:val="20"/>
                <w:szCs w:val="20"/>
              </w:rPr>
              <w:t>3</w:t>
            </w:r>
          </w:p>
        </w:tc>
        <w:tc>
          <w:tcPr>
            <w:tcW w:w="862" w:type="dxa"/>
          </w:tcPr>
          <w:p w14:paraId="5BC01E0B" w14:textId="77777777" w:rsidR="00AB4DBE" w:rsidRPr="001F45F8" w:rsidRDefault="00AB4DBE" w:rsidP="00AB4DBE">
            <w:pPr>
              <w:rPr>
                <w:b/>
                <w:bCs/>
                <w:sz w:val="20"/>
                <w:szCs w:val="20"/>
              </w:rPr>
            </w:pPr>
            <w:r w:rsidRPr="001F45F8">
              <w:rPr>
                <w:b/>
                <w:bCs/>
                <w:sz w:val="20"/>
                <w:szCs w:val="20"/>
              </w:rPr>
              <w:t>4</w:t>
            </w:r>
          </w:p>
        </w:tc>
        <w:tc>
          <w:tcPr>
            <w:tcW w:w="862" w:type="dxa"/>
          </w:tcPr>
          <w:p w14:paraId="744D68C1" w14:textId="77777777" w:rsidR="00AB4DBE" w:rsidRPr="001F45F8" w:rsidRDefault="00AB4DBE" w:rsidP="00AB4DBE">
            <w:pPr>
              <w:rPr>
                <w:b/>
                <w:bCs/>
                <w:sz w:val="20"/>
                <w:szCs w:val="20"/>
              </w:rPr>
            </w:pPr>
            <w:r w:rsidRPr="001F45F8">
              <w:rPr>
                <w:b/>
                <w:bCs/>
                <w:sz w:val="20"/>
                <w:szCs w:val="20"/>
              </w:rPr>
              <w:t>5</w:t>
            </w:r>
          </w:p>
        </w:tc>
        <w:tc>
          <w:tcPr>
            <w:tcW w:w="862" w:type="dxa"/>
          </w:tcPr>
          <w:p w14:paraId="58B8AF5F" w14:textId="77777777" w:rsidR="00AB4DBE" w:rsidRPr="001F45F8" w:rsidRDefault="00AB4DBE" w:rsidP="00AB4DBE">
            <w:pPr>
              <w:rPr>
                <w:b/>
                <w:bCs/>
                <w:sz w:val="20"/>
                <w:szCs w:val="20"/>
              </w:rPr>
            </w:pPr>
            <w:r w:rsidRPr="001F45F8">
              <w:rPr>
                <w:b/>
                <w:bCs/>
                <w:sz w:val="20"/>
                <w:szCs w:val="20"/>
              </w:rPr>
              <w:t>6</w:t>
            </w:r>
          </w:p>
        </w:tc>
        <w:tc>
          <w:tcPr>
            <w:tcW w:w="862" w:type="dxa"/>
          </w:tcPr>
          <w:p w14:paraId="402CA1B5" w14:textId="77777777" w:rsidR="00AB4DBE" w:rsidRPr="001F45F8" w:rsidRDefault="00AB4DBE" w:rsidP="00AB4DBE">
            <w:pPr>
              <w:rPr>
                <w:b/>
                <w:bCs/>
                <w:sz w:val="20"/>
                <w:szCs w:val="20"/>
              </w:rPr>
            </w:pPr>
            <w:r w:rsidRPr="001F45F8">
              <w:rPr>
                <w:b/>
                <w:bCs/>
                <w:sz w:val="20"/>
                <w:szCs w:val="20"/>
              </w:rPr>
              <w:t>7</w:t>
            </w:r>
          </w:p>
        </w:tc>
        <w:tc>
          <w:tcPr>
            <w:tcW w:w="862" w:type="dxa"/>
          </w:tcPr>
          <w:p w14:paraId="0B448090" w14:textId="77777777" w:rsidR="00AB4DBE" w:rsidRPr="001F45F8" w:rsidRDefault="00AB4DBE" w:rsidP="00AB4DBE">
            <w:pPr>
              <w:rPr>
                <w:b/>
                <w:bCs/>
                <w:sz w:val="20"/>
                <w:szCs w:val="20"/>
              </w:rPr>
            </w:pPr>
            <w:r w:rsidRPr="001F45F8">
              <w:rPr>
                <w:b/>
                <w:bCs/>
                <w:sz w:val="20"/>
                <w:szCs w:val="20"/>
              </w:rPr>
              <w:t>8</w:t>
            </w:r>
          </w:p>
        </w:tc>
        <w:tc>
          <w:tcPr>
            <w:tcW w:w="862" w:type="dxa"/>
          </w:tcPr>
          <w:p w14:paraId="5E04C5B0" w14:textId="77777777" w:rsidR="00AB4DBE" w:rsidRPr="001F45F8" w:rsidRDefault="00AB4DBE" w:rsidP="00AB4DBE">
            <w:pPr>
              <w:rPr>
                <w:b/>
                <w:bCs/>
                <w:sz w:val="20"/>
                <w:szCs w:val="20"/>
              </w:rPr>
            </w:pPr>
            <w:r w:rsidRPr="001F45F8">
              <w:rPr>
                <w:b/>
                <w:bCs/>
                <w:sz w:val="20"/>
                <w:szCs w:val="20"/>
              </w:rPr>
              <w:t>9</w:t>
            </w:r>
          </w:p>
        </w:tc>
      </w:tr>
      <w:tr w:rsidR="00AB4DBE" w14:paraId="586B52C5" w14:textId="77777777" w:rsidTr="00AB4DBE">
        <w:trPr>
          <w:trHeight w:val="293"/>
        </w:trPr>
        <w:tc>
          <w:tcPr>
            <w:tcW w:w="1894" w:type="dxa"/>
            <w:vAlign w:val="center"/>
          </w:tcPr>
          <w:p w14:paraId="2117F78A" w14:textId="77777777" w:rsidR="00AB4DBE" w:rsidRPr="001F45F8" w:rsidRDefault="00AB4DBE" w:rsidP="00AB4DBE">
            <w:pPr>
              <w:rPr>
                <w:b/>
                <w:bCs/>
                <w:sz w:val="20"/>
                <w:szCs w:val="20"/>
              </w:rPr>
            </w:pPr>
            <w:r w:rsidRPr="001F45F8">
              <w:rPr>
                <w:b/>
                <w:bCs/>
                <w:sz w:val="20"/>
                <w:szCs w:val="20"/>
              </w:rPr>
              <w:t>Puan</w:t>
            </w:r>
          </w:p>
        </w:tc>
        <w:tc>
          <w:tcPr>
            <w:tcW w:w="862" w:type="dxa"/>
          </w:tcPr>
          <w:p w14:paraId="2F802CF2" w14:textId="77777777" w:rsidR="00AB4DBE" w:rsidRPr="00AB4DBE" w:rsidRDefault="00AB4DBE" w:rsidP="00AB4DBE">
            <w:pPr>
              <w:rPr>
                <w:b/>
                <w:bCs/>
              </w:rPr>
            </w:pPr>
            <w:r w:rsidRPr="00AB4DBE">
              <w:rPr>
                <w:b/>
                <w:bCs/>
              </w:rPr>
              <w:t>10</w:t>
            </w:r>
            <w:r>
              <w:rPr>
                <w:b/>
                <w:bCs/>
              </w:rPr>
              <w:t xml:space="preserve"> </w:t>
            </w:r>
            <w:r w:rsidRPr="00AB4DBE">
              <w:rPr>
                <w:b/>
                <w:bCs/>
              </w:rPr>
              <w:t>p</w:t>
            </w:r>
          </w:p>
        </w:tc>
        <w:tc>
          <w:tcPr>
            <w:tcW w:w="862" w:type="dxa"/>
          </w:tcPr>
          <w:p w14:paraId="63490226" w14:textId="77777777" w:rsidR="00AB4DBE" w:rsidRPr="00AB4DBE" w:rsidRDefault="00AB4DBE" w:rsidP="00AB4DBE">
            <w:pPr>
              <w:rPr>
                <w:b/>
                <w:bCs/>
              </w:rPr>
            </w:pPr>
            <w:r w:rsidRPr="00AB4DBE">
              <w:rPr>
                <w:b/>
                <w:bCs/>
              </w:rPr>
              <w:t>20</w:t>
            </w:r>
            <w:r>
              <w:rPr>
                <w:b/>
                <w:bCs/>
              </w:rPr>
              <w:t xml:space="preserve"> </w:t>
            </w:r>
            <w:r w:rsidRPr="00AB4DBE">
              <w:rPr>
                <w:b/>
                <w:bCs/>
              </w:rPr>
              <w:t>p</w:t>
            </w:r>
          </w:p>
        </w:tc>
        <w:tc>
          <w:tcPr>
            <w:tcW w:w="862" w:type="dxa"/>
          </w:tcPr>
          <w:p w14:paraId="02E45B87" w14:textId="77777777" w:rsidR="00AB4DBE" w:rsidRPr="00AB4DBE" w:rsidRDefault="00AB4DBE" w:rsidP="00AB4DBE">
            <w:pPr>
              <w:rPr>
                <w:b/>
                <w:bCs/>
              </w:rPr>
            </w:pPr>
            <w:r w:rsidRPr="00AB4DBE">
              <w:rPr>
                <w:b/>
                <w:bCs/>
              </w:rPr>
              <w:t>15</w:t>
            </w:r>
            <w:r>
              <w:rPr>
                <w:b/>
                <w:bCs/>
              </w:rPr>
              <w:t xml:space="preserve"> </w:t>
            </w:r>
            <w:r w:rsidRPr="00AB4DBE">
              <w:rPr>
                <w:b/>
                <w:bCs/>
              </w:rPr>
              <w:t>p</w:t>
            </w:r>
          </w:p>
        </w:tc>
        <w:tc>
          <w:tcPr>
            <w:tcW w:w="862" w:type="dxa"/>
          </w:tcPr>
          <w:p w14:paraId="0D97F6DA" w14:textId="77777777" w:rsidR="00AB4DBE" w:rsidRPr="00AB4DBE" w:rsidRDefault="00AB4DBE" w:rsidP="00AB4DBE">
            <w:pPr>
              <w:rPr>
                <w:b/>
                <w:bCs/>
              </w:rPr>
            </w:pPr>
            <w:r w:rsidRPr="00AB4DBE">
              <w:rPr>
                <w:b/>
                <w:bCs/>
              </w:rPr>
              <w:t>10</w:t>
            </w:r>
            <w:r>
              <w:rPr>
                <w:b/>
                <w:bCs/>
              </w:rPr>
              <w:t xml:space="preserve"> </w:t>
            </w:r>
            <w:r w:rsidRPr="00AB4DBE">
              <w:rPr>
                <w:b/>
                <w:bCs/>
              </w:rPr>
              <w:t>p</w:t>
            </w:r>
          </w:p>
        </w:tc>
        <w:tc>
          <w:tcPr>
            <w:tcW w:w="862" w:type="dxa"/>
          </w:tcPr>
          <w:p w14:paraId="19E5D481" w14:textId="77777777" w:rsidR="00AB4DBE" w:rsidRPr="00AB4DBE" w:rsidRDefault="00AB4DBE" w:rsidP="00AB4DBE">
            <w:pPr>
              <w:rPr>
                <w:b/>
                <w:bCs/>
              </w:rPr>
            </w:pPr>
            <w:r w:rsidRPr="00AB4DBE">
              <w:rPr>
                <w:b/>
                <w:bCs/>
              </w:rPr>
              <w:t>10</w:t>
            </w:r>
            <w:r>
              <w:rPr>
                <w:b/>
                <w:bCs/>
              </w:rPr>
              <w:t xml:space="preserve"> </w:t>
            </w:r>
            <w:r w:rsidRPr="00AB4DBE">
              <w:rPr>
                <w:b/>
                <w:bCs/>
              </w:rPr>
              <w:t>p</w:t>
            </w:r>
          </w:p>
        </w:tc>
        <w:tc>
          <w:tcPr>
            <w:tcW w:w="862" w:type="dxa"/>
          </w:tcPr>
          <w:p w14:paraId="21161209" w14:textId="77777777" w:rsidR="00AB4DBE" w:rsidRPr="00AB4DBE" w:rsidRDefault="00AB4DBE" w:rsidP="00AB4DBE">
            <w:pPr>
              <w:rPr>
                <w:b/>
                <w:bCs/>
              </w:rPr>
            </w:pPr>
            <w:r w:rsidRPr="00AB4DBE">
              <w:rPr>
                <w:b/>
                <w:bCs/>
              </w:rPr>
              <w:t>20</w:t>
            </w:r>
            <w:r>
              <w:rPr>
                <w:b/>
                <w:bCs/>
              </w:rPr>
              <w:t xml:space="preserve"> </w:t>
            </w:r>
            <w:r w:rsidRPr="00AB4DBE">
              <w:rPr>
                <w:b/>
                <w:bCs/>
              </w:rPr>
              <w:t>p</w:t>
            </w:r>
          </w:p>
        </w:tc>
        <w:tc>
          <w:tcPr>
            <w:tcW w:w="862" w:type="dxa"/>
          </w:tcPr>
          <w:p w14:paraId="66BEAD72" w14:textId="77777777" w:rsidR="00AB4DBE" w:rsidRPr="00AB4DBE" w:rsidRDefault="00AB4DBE" w:rsidP="00AB4DBE">
            <w:pPr>
              <w:rPr>
                <w:b/>
                <w:bCs/>
              </w:rPr>
            </w:pPr>
            <w:r w:rsidRPr="00AB4DBE">
              <w:rPr>
                <w:b/>
                <w:bCs/>
              </w:rPr>
              <w:t>5</w:t>
            </w:r>
            <w:r>
              <w:rPr>
                <w:b/>
                <w:bCs/>
              </w:rPr>
              <w:t xml:space="preserve"> </w:t>
            </w:r>
            <w:r w:rsidRPr="00AB4DBE">
              <w:rPr>
                <w:b/>
                <w:bCs/>
              </w:rPr>
              <w:t>p</w:t>
            </w:r>
          </w:p>
        </w:tc>
        <w:tc>
          <w:tcPr>
            <w:tcW w:w="862" w:type="dxa"/>
          </w:tcPr>
          <w:p w14:paraId="3C10E7E0" w14:textId="77777777" w:rsidR="00AB4DBE" w:rsidRPr="00AB4DBE" w:rsidRDefault="00AB4DBE" w:rsidP="00AB4DBE">
            <w:pPr>
              <w:rPr>
                <w:b/>
                <w:bCs/>
              </w:rPr>
            </w:pPr>
            <w:r w:rsidRPr="00AB4DBE">
              <w:rPr>
                <w:b/>
                <w:bCs/>
              </w:rPr>
              <w:t>5</w:t>
            </w:r>
            <w:r>
              <w:rPr>
                <w:b/>
                <w:bCs/>
              </w:rPr>
              <w:t xml:space="preserve"> </w:t>
            </w:r>
            <w:r w:rsidRPr="00AB4DBE">
              <w:rPr>
                <w:b/>
                <w:bCs/>
              </w:rPr>
              <w:t>p</w:t>
            </w:r>
          </w:p>
        </w:tc>
        <w:tc>
          <w:tcPr>
            <w:tcW w:w="862" w:type="dxa"/>
          </w:tcPr>
          <w:p w14:paraId="6F9C40B5" w14:textId="77777777" w:rsidR="00AB4DBE" w:rsidRPr="00AB4DBE" w:rsidRDefault="00AB4DBE" w:rsidP="00AB4DBE">
            <w:pPr>
              <w:rPr>
                <w:b/>
                <w:bCs/>
              </w:rPr>
            </w:pPr>
            <w:r w:rsidRPr="00AB4DBE">
              <w:rPr>
                <w:b/>
                <w:bCs/>
              </w:rPr>
              <w:t>5</w:t>
            </w:r>
            <w:r>
              <w:rPr>
                <w:b/>
                <w:bCs/>
              </w:rPr>
              <w:t xml:space="preserve"> </w:t>
            </w:r>
            <w:r w:rsidRPr="00AB4DBE">
              <w:rPr>
                <w:b/>
                <w:bCs/>
              </w:rPr>
              <w:t>p</w:t>
            </w:r>
            <w:r>
              <w:rPr>
                <w:b/>
                <w:bCs/>
              </w:rPr>
              <w:t xml:space="preserve"> </w:t>
            </w:r>
          </w:p>
        </w:tc>
      </w:tr>
    </w:tbl>
    <w:p w14:paraId="28532284" w14:textId="77777777" w:rsidR="00AB4DBE" w:rsidRDefault="00AB4DBE" w:rsidP="00E72FF8">
      <w:pPr>
        <w:ind w:left="705" w:hanging="705"/>
      </w:pPr>
    </w:p>
    <w:p w14:paraId="185FD85B" w14:textId="77777777" w:rsidR="00E72FF8" w:rsidRDefault="00AB4DBE" w:rsidP="005C084C">
      <w:pPr>
        <w:ind w:left="705" w:hanging="705"/>
      </w:pPr>
      <w:r w:rsidRPr="00AB4DBE">
        <w:rPr>
          <w:b/>
          <w:bCs/>
        </w:rPr>
        <w:t>1</w:t>
      </w:r>
      <w:r>
        <w:t xml:space="preserve">. </w:t>
      </w:r>
      <w:r>
        <w:tab/>
      </w:r>
      <w:r w:rsidR="00E72FF8">
        <w:t xml:space="preserve">Sözde Kızlar : </w:t>
      </w:r>
      <w:r w:rsidR="00E72FF8" w:rsidRPr="005C084C">
        <w:rPr>
          <w:b/>
          <w:bCs/>
        </w:rPr>
        <w:t>Peyami Safa</w:t>
      </w:r>
      <w:r w:rsidR="00E72FF8">
        <w:br/>
      </w:r>
      <w:r w:rsidR="00E72FF8">
        <w:tab/>
        <w:t xml:space="preserve">Suç ve Ceza: </w:t>
      </w:r>
      <w:r w:rsidR="00E72FF8" w:rsidRPr="005C084C">
        <w:rPr>
          <w:b/>
          <w:bCs/>
        </w:rPr>
        <w:t>Dostoyevski</w:t>
      </w:r>
      <w:r w:rsidR="00E72FF8">
        <w:br/>
      </w:r>
      <w:r w:rsidR="00E72FF8">
        <w:tab/>
        <w:t xml:space="preserve">Do Sesi : </w:t>
      </w:r>
      <w:r w:rsidR="00E72FF8" w:rsidRPr="005C084C">
        <w:rPr>
          <w:b/>
          <w:bCs/>
        </w:rPr>
        <w:t>Ferit Edgü</w:t>
      </w:r>
      <w:r w:rsidR="00E72FF8">
        <w:br/>
      </w:r>
      <w:r w:rsidR="00E72FF8">
        <w:tab/>
        <w:t xml:space="preserve">Ortadaki Adam : </w:t>
      </w:r>
      <w:r w:rsidR="00E72FF8" w:rsidRPr="005C084C">
        <w:rPr>
          <w:b/>
          <w:bCs/>
        </w:rPr>
        <w:t>Mustafa Kutlu</w:t>
      </w:r>
      <w:r w:rsidR="00E72FF8">
        <w:br/>
      </w:r>
      <w:r w:rsidR="00E72FF8">
        <w:tab/>
        <w:t xml:space="preserve">Gül Yetiştiren Adam : </w:t>
      </w:r>
      <w:r w:rsidR="00E72FF8" w:rsidRPr="005C084C">
        <w:rPr>
          <w:b/>
          <w:bCs/>
        </w:rPr>
        <w:t>Rasim Özdenören</w:t>
      </w:r>
      <w:r w:rsidR="00E72FF8">
        <w:br/>
      </w:r>
      <w:r w:rsidR="00E72FF8">
        <w:tab/>
        <w:t xml:space="preserve">Tutunamayanlar : </w:t>
      </w:r>
      <w:r w:rsidR="00E72FF8" w:rsidRPr="005C084C">
        <w:rPr>
          <w:b/>
          <w:bCs/>
        </w:rPr>
        <w:t>Oğuz Atay</w:t>
      </w:r>
      <w:r w:rsidR="00E72FF8">
        <w:br/>
        <w:t xml:space="preserve">Dokuzuncu Hariciye Koğuşu : </w:t>
      </w:r>
      <w:r w:rsidR="00E72FF8" w:rsidRPr="005C084C">
        <w:rPr>
          <w:b/>
          <w:bCs/>
        </w:rPr>
        <w:t>Peyami Safa</w:t>
      </w:r>
      <w:r w:rsidR="00E72FF8">
        <w:br/>
      </w:r>
      <w:r w:rsidR="00E72FF8">
        <w:tab/>
        <w:t xml:space="preserve">On İkiye Bir Var : </w:t>
      </w:r>
      <w:r w:rsidR="00E72FF8" w:rsidRPr="005C084C">
        <w:rPr>
          <w:b/>
          <w:bCs/>
        </w:rPr>
        <w:t>Haldun Taner</w:t>
      </w:r>
      <w:r w:rsidR="00E72FF8">
        <w:br/>
      </w:r>
      <w:r w:rsidR="00E72FF8">
        <w:tab/>
        <w:t xml:space="preserve">Yokuşa Akan Sular : </w:t>
      </w:r>
      <w:r w:rsidR="00E72FF8" w:rsidRPr="005C084C">
        <w:rPr>
          <w:b/>
          <w:bCs/>
        </w:rPr>
        <w:t>Mustafa Kutlu</w:t>
      </w:r>
    </w:p>
    <w:p w14:paraId="2FFBC997" w14:textId="77777777" w:rsidR="00E72FF8" w:rsidRDefault="00E72FF8" w:rsidP="00E72FF8">
      <w:pPr>
        <w:ind w:left="705" w:hanging="705"/>
      </w:pPr>
      <w:r w:rsidRPr="00AB4DBE">
        <w:rPr>
          <w:b/>
          <w:bCs/>
        </w:rPr>
        <w:t>2.</w:t>
      </w:r>
      <w:r>
        <w:t xml:space="preserve"> </w:t>
      </w:r>
      <w:r>
        <w:tab/>
        <w:t>Dîvânu Lugâti’t-Türk’ten sonra 12. yüzyılda Zemahşeri’nin hazırladığı Mukaddimetü’l-Edeb, Harezm Türkçesiyle yazılmıştır. Sözlük Arapça öğrenmek isteyenler için bir kaynak olmuştur. Kıpçak Türklerinin söz varlığı ve sözlü edebiyat ürünleri ile ilgili derlemelerden oluşan Codex Comanicus’un XIII. yüzyıl sonlarında hazırlandığı sanılmaktadır. Kumanların dil malzemesinin Latin harfleriyle yazıldığı eserde Latince sözcüklerin Farsça ve Kıpçakça karşılıkları verilmiştir. Eser Hristiyan din adamlarına Kıpçakçayı öğretmeyi amaçlamıştır. XIX. yüzyılda yabancı yazarlarca yayımlanmış yabancı dillerden Türkçeye, Türkçeden yabancı dillere önemli sözlükler de vardır. Tanzimat Dönemi’nde Ahmet Vefik Paşa’nın Lehçe-i Osmani’si Anadolu Türkçesinin ilk sözlüğüdür. 1876’da basılan eser, Türkçeden Türkçeye ilk sözlüktür. Sözlükte Arapça ve Farsça sözcüklere ayrı bir bölüm ayrılmıştır. Ahmet Vefik Paşa eserinde çeşitli Türk lehçeleri hakkında bilgiler de vermiştir. Tanzimat Dönemi’nde yazılan bir başka sözlük Şemseddin Sami’nin, Kâmus-ı Türkî’sidir. Türkçeden Türkçeye hazırlanan sözlükler içerisinde isminde “Türk” ibaresi bulunan ilk sözlüktür. 1901 yılında yayımlanmıştır. Sonraki bütün Türkçe sözlük çalışmaları için kaynak ve öncü olmuştur. Şemseddin Sami, modern sözlükçülüğün imkânlarından faydalanarak kelimelerin kökenleri hakkında da bilgiler vermiştir. Cumhuriyet Dönemi’nde Dil Devrimi’yle birlikte sözlükçülük alanında önemli gelişmeler kaydedilmiştir. Türkçenin daha önceki dönemlerine ait kaynaklar taranmış, Anadolu ağızlarının söz varlığının saptanması doğrultusunda Türk Dil Kurumu çalışmalar yayımlamıştır.</w:t>
      </w:r>
    </w:p>
    <w:p w14:paraId="697177FA" w14:textId="77777777" w:rsidR="00E72FF8" w:rsidRDefault="00E72FF8" w:rsidP="00E72FF8">
      <w:pPr>
        <w:ind w:left="705" w:hanging="705"/>
        <w:jc w:val="both"/>
        <w:rPr>
          <w:sz w:val="24"/>
          <w:szCs w:val="24"/>
        </w:rPr>
      </w:pPr>
      <w:r w:rsidRPr="00AB4DBE">
        <w:rPr>
          <w:b/>
          <w:bCs/>
        </w:rPr>
        <w:t>3.</w:t>
      </w:r>
      <w:r>
        <w:t xml:space="preserve"> </w:t>
      </w:r>
      <w:r>
        <w:tab/>
      </w:r>
      <w:r w:rsidRPr="00F568C2">
        <w:rPr>
          <w:sz w:val="24"/>
          <w:szCs w:val="24"/>
        </w:rPr>
        <w:t xml:space="preserve">Yağmurlar dindi (   </w:t>
      </w:r>
      <w:r w:rsidRPr="007251CD">
        <w:rPr>
          <w:b/>
          <w:bCs/>
          <w:sz w:val="32"/>
          <w:szCs w:val="32"/>
        </w:rPr>
        <w:t xml:space="preserve">.  </w:t>
      </w:r>
      <w:r w:rsidRPr="00F568C2">
        <w:rPr>
          <w:sz w:val="24"/>
          <w:szCs w:val="24"/>
        </w:rPr>
        <w:t xml:space="preserve">) Ovanın böğründeki hafif eğimli toprak kanallar tarlalarda biriken fazla suyu denize akıttı </w:t>
      </w:r>
      <w:r>
        <w:rPr>
          <w:sz w:val="24"/>
          <w:szCs w:val="24"/>
        </w:rPr>
        <w:t xml:space="preserve">  (   </w:t>
      </w:r>
      <w:r w:rsidRPr="007251CD">
        <w:rPr>
          <w:b/>
          <w:bCs/>
          <w:sz w:val="32"/>
          <w:szCs w:val="32"/>
        </w:rPr>
        <w:t>;</w:t>
      </w:r>
      <w:r>
        <w:rPr>
          <w:sz w:val="24"/>
          <w:szCs w:val="24"/>
        </w:rPr>
        <w:t xml:space="preserve">   )     akıntı ( </w:t>
      </w:r>
      <w:r w:rsidRPr="007251CD">
        <w:rPr>
          <w:b/>
          <w:bCs/>
          <w:sz w:val="32"/>
          <w:szCs w:val="32"/>
        </w:rPr>
        <w:t>,</w:t>
      </w:r>
      <w:r w:rsidRPr="007251CD">
        <w:rPr>
          <w:sz w:val="32"/>
          <w:szCs w:val="32"/>
        </w:rPr>
        <w:t xml:space="preserve"> </w:t>
      </w:r>
      <w:r w:rsidRPr="00F568C2">
        <w:rPr>
          <w:sz w:val="24"/>
          <w:szCs w:val="24"/>
        </w:rPr>
        <w:t xml:space="preserve">) kıyılarında sivrisineklerini ve kurbağalarını çoğalttı. Tarlalar da kanalların toprakta bıraktığı nemi sakladı ( </w:t>
      </w:r>
      <w:r w:rsidRPr="007251CD">
        <w:rPr>
          <w:b/>
          <w:bCs/>
          <w:sz w:val="32"/>
          <w:szCs w:val="32"/>
        </w:rPr>
        <w:t>,</w:t>
      </w:r>
      <w:r w:rsidRPr="00F568C2">
        <w:rPr>
          <w:sz w:val="24"/>
          <w:szCs w:val="24"/>
        </w:rPr>
        <w:t xml:space="preserve"> ) pamuğunu büyüttü. </w:t>
      </w:r>
    </w:p>
    <w:p w14:paraId="41148EA8" w14:textId="77777777" w:rsidR="00E72FF8" w:rsidRPr="00AB4DBE" w:rsidRDefault="00E72FF8" w:rsidP="00E72FF8">
      <w:pPr>
        <w:ind w:left="705" w:hanging="705"/>
        <w:jc w:val="both"/>
      </w:pPr>
      <w:r w:rsidRPr="00AB4DBE">
        <w:rPr>
          <w:b/>
          <w:bCs/>
          <w:sz w:val="24"/>
          <w:szCs w:val="24"/>
        </w:rPr>
        <w:t>4.</w:t>
      </w:r>
      <w:r>
        <w:rPr>
          <w:sz w:val="24"/>
          <w:szCs w:val="24"/>
        </w:rPr>
        <w:tab/>
      </w:r>
      <w:r w:rsidRPr="00AB4DBE">
        <w:t xml:space="preserve">Bir kız çocuk, elinde bir deste </w:t>
      </w:r>
      <w:r w:rsidRPr="00AB4DBE">
        <w:rPr>
          <w:b/>
          <w:bCs/>
          <w:u w:val="single"/>
        </w:rPr>
        <w:t>maydonoz</w:t>
      </w:r>
      <w:r w:rsidRPr="00AB4DBE">
        <w:t xml:space="preserve">, takunyalarını tıkırdatarak geçiyor.  Komşu Gaffar’ın oğlu, iki boş küfeyi bostan kapısından sokmaya uğraşıyor.  İki hanım, </w:t>
      </w:r>
      <w:r w:rsidRPr="00AB4DBE">
        <w:rPr>
          <w:b/>
          <w:bCs/>
          <w:u w:val="single"/>
        </w:rPr>
        <w:t>belliki</w:t>
      </w:r>
      <w:r w:rsidRPr="00AB4DBE">
        <w:t xml:space="preserve"> </w:t>
      </w:r>
      <w:r w:rsidRPr="00AB4DBE">
        <w:rPr>
          <w:b/>
          <w:bCs/>
          <w:u w:val="single"/>
        </w:rPr>
        <w:t>uzakca</w:t>
      </w:r>
      <w:r w:rsidRPr="00AB4DBE">
        <w:t xml:space="preserve"> bir yere gitmiş geç kalmışlardı, </w:t>
      </w:r>
      <w:r w:rsidRPr="00AB4DBE">
        <w:rPr>
          <w:b/>
          <w:bCs/>
          <w:u w:val="single"/>
        </w:rPr>
        <w:t>hızlı-hızlı</w:t>
      </w:r>
      <w:r w:rsidRPr="00AB4DBE">
        <w:t xml:space="preserve"> eve dönüyorlar, </w:t>
      </w:r>
      <w:r w:rsidRPr="00AB4DBE">
        <w:rPr>
          <w:b/>
          <w:bCs/>
          <w:u w:val="single"/>
        </w:rPr>
        <w:t>mutvakta</w:t>
      </w:r>
      <w:r w:rsidRPr="00AB4DBE">
        <w:t xml:space="preserve"> annesinin takunyalarla </w:t>
      </w:r>
      <w:r w:rsidRPr="00AB4DBE">
        <w:rPr>
          <w:b/>
          <w:bCs/>
          <w:u w:val="single"/>
        </w:rPr>
        <w:t>dolaşdığı</w:t>
      </w:r>
      <w:r w:rsidRPr="00AB4DBE">
        <w:t xml:space="preserve"> duyuluyor…  “Hayat, ne tatlı şey” diye düşündü.  İnsanın ömrü </w:t>
      </w:r>
      <w:r w:rsidRPr="00AB4DBE">
        <w:rPr>
          <w:b/>
          <w:bCs/>
          <w:u w:val="single"/>
        </w:rPr>
        <w:t>olmalıda</w:t>
      </w:r>
      <w:r w:rsidRPr="00AB4DBE">
        <w:t xml:space="preserve"> yaşamalı…</w:t>
      </w:r>
    </w:p>
    <w:p w14:paraId="4CB19EE5" w14:textId="77777777" w:rsidR="00E72FF8" w:rsidRDefault="00E72FF8" w:rsidP="00E72FF8">
      <w:pPr>
        <w:ind w:left="705" w:hanging="705"/>
        <w:jc w:val="both"/>
      </w:pPr>
      <w:r w:rsidRPr="00AB4DBE">
        <w:rPr>
          <w:b/>
          <w:bCs/>
        </w:rPr>
        <w:t>5</w:t>
      </w:r>
      <w:r>
        <w:rPr>
          <w:sz w:val="28"/>
          <w:szCs w:val="28"/>
        </w:rPr>
        <w:t>.</w:t>
      </w:r>
      <w:r>
        <w:rPr>
          <w:sz w:val="28"/>
          <w:szCs w:val="28"/>
        </w:rPr>
        <w:tab/>
        <w:t xml:space="preserve">a. </w:t>
      </w:r>
      <w:r>
        <w:t xml:space="preserve">Divan- LügatitTürk adlı eser, 1074 yılında </w:t>
      </w:r>
      <w:r w:rsidRPr="007251CD">
        <w:rPr>
          <w:b/>
          <w:bCs/>
        </w:rPr>
        <w:t>[ KAŞGARLI MAHMUT</w:t>
      </w:r>
      <w:r>
        <w:t xml:space="preserve">   ] tarafından yazılmıştır.</w:t>
      </w:r>
    </w:p>
    <w:p w14:paraId="55298531" w14:textId="77777777" w:rsidR="00E72FF8" w:rsidRDefault="00E72FF8" w:rsidP="00E72FF8">
      <w:pPr>
        <w:pStyle w:val="ListeParagraf"/>
        <w:numPr>
          <w:ilvl w:val="0"/>
          <w:numId w:val="2"/>
        </w:numPr>
        <w:spacing w:line="480" w:lineRule="auto"/>
      </w:pPr>
      <w:r>
        <w:t>Türklerin ilk sözlüğü kabul edilen bu eserde yaklaşık [</w:t>
      </w:r>
      <w:r w:rsidR="007251CD">
        <w:t xml:space="preserve"> </w:t>
      </w:r>
      <w:r w:rsidRPr="007251CD">
        <w:rPr>
          <w:b/>
          <w:bCs/>
        </w:rPr>
        <w:t>7500</w:t>
      </w:r>
      <w:r>
        <w:t xml:space="preserve"> ] civarında sözcük vardır.</w:t>
      </w:r>
    </w:p>
    <w:p w14:paraId="34E78603" w14:textId="77777777" w:rsidR="00E72FF8" w:rsidRDefault="00E72FF8" w:rsidP="00E72FF8">
      <w:pPr>
        <w:pStyle w:val="ListeParagraf"/>
        <w:numPr>
          <w:ilvl w:val="0"/>
          <w:numId w:val="2"/>
        </w:numPr>
        <w:spacing w:line="480" w:lineRule="auto"/>
      </w:pPr>
      <w:r>
        <w:lastRenderedPageBreak/>
        <w:t xml:space="preserve">Bu eser [ </w:t>
      </w:r>
      <w:r w:rsidRPr="007251CD">
        <w:rPr>
          <w:b/>
          <w:bCs/>
        </w:rPr>
        <w:t>ARAPLARA TÜRKÇEYİ ÖĞRETMEK</w:t>
      </w:r>
      <w:r>
        <w:t xml:space="preserve"> ]mek amacıyla yazılmıştır.</w:t>
      </w:r>
    </w:p>
    <w:p w14:paraId="310CF96E" w14:textId="77777777" w:rsidR="00E72FF8" w:rsidRDefault="00E72FF8" w:rsidP="00E72FF8">
      <w:pPr>
        <w:pStyle w:val="ListeParagraf"/>
        <w:numPr>
          <w:ilvl w:val="0"/>
          <w:numId w:val="2"/>
        </w:numPr>
        <w:spacing w:line="480" w:lineRule="auto"/>
      </w:pPr>
      <w:r>
        <w:t>Eserde [</w:t>
      </w:r>
      <w:r w:rsidRPr="007251CD">
        <w:rPr>
          <w:b/>
          <w:bCs/>
        </w:rPr>
        <w:t>İSLAM ÖNCESİ TÜRK</w:t>
      </w:r>
      <w:r>
        <w:t xml:space="preserve"> ] edebiyatı dönemine ait bilgiler yer almaktadır.</w:t>
      </w:r>
    </w:p>
    <w:p w14:paraId="59C9D0B8" w14:textId="77777777" w:rsidR="00E72FF8" w:rsidRDefault="00E72FF8" w:rsidP="00E72FF8">
      <w:pPr>
        <w:pStyle w:val="ListeParagraf"/>
        <w:numPr>
          <w:ilvl w:val="0"/>
          <w:numId w:val="2"/>
        </w:numPr>
        <w:spacing w:line="480" w:lineRule="auto"/>
      </w:pPr>
      <w:r>
        <w:t>Bu eser, Abbasi Halifesi [</w:t>
      </w:r>
      <w:r w:rsidR="00867808">
        <w:t xml:space="preserve"> </w:t>
      </w:r>
      <w:r w:rsidR="007251CD" w:rsidRPr="007251CD">
        <w:rPr>
          <w:rFonts w:cstheme="minorHAnsi"/>
          <w:b/>
          <w:bCs/>
        </w:rPr>
        <w:t>M</w:t>
      </w:r>
      <w:r w:rsidR="007251CD" w:rsidRPr="007251CD">
        <w:rPr>
          <w:rFonts w:cstheme="minorHAnsi"/>
          <w:b/>
          <w:bCs/>
          <w:color w:val="202124"/>
          <w:shd w:val="clear" w:color="auto" w:fill="FFFFFF"/>
        </w:rPr>
        <w:t>UKTEDÎ-BİEMRİLLAH'IN OĞLU EBÜ'L-KASIM ABDULLAH</w:t>
      </w:r>
      <w:r w:rsidR="007251CD">
        <w:rPr>
          <w:rFonts w:ascii="Arial" w:hAnsi="Arial" w:cs="Arial"/>
          <w:color w:val="202124"/>
          <w:shd w:val="clear" w:color="auto" w:fill="FFFFFF"/>
        </w:rPr>
        <w:t xml:space="preserve"> </w:t>
      </w:r>
      <w:r>
        <w:t>]’a sunulmuştur.</w:t>
      </w:r>
    </w:p>
    <w:p w14:paraId="2E5901EE" w14:textId="77777777" w:rsidR="00867808" w:rsidRDefault="00867808" w:rsidP="00867808">
      <w:pPr>
        <w:ind w:left="705" w:hanging="705"/>
        <w:rPr>
          <w:rFonts w:cstheme="minorHAnsi"/>
          <w:shd w:val="clear" w:color="auto" w:fill="FFFFFF"/>
        </w:rPr>
      </w:pPr>
      <w:r w:rsidRPr="00AB4DBE">
        <w:rPr>
          <w:b/>
          <w:bCs/>
          <w:sz w:val="24"/>
          <w:szCs w:val="24"/>
        </w:rPr>
        <w:t>6.</w:t>
      </w:r>
      <w:r>
        <w:rPr>
          <w:sz w:val="24"/>
          <w:szCs w:val="24"/>
        </w:rPr>
        <w:t xml:space="preserve"> </w:t>
      </w:r>
      <w:r>
        <w:rPr>
          <w:sz w:val="24"/>
          <w:szCs w:val="24"/>
        </w:rPr>
        <w:tab/>
      </w:r>
      <w:r w:rsidRPr="00867808">
        <w:rPr>
          <w:b/>
          <w:bCs/>
          <w:sz w:val="24"/>
          <w:szCs w:val="24"/>
        </w:rPr>
        <w:t>SOLDAN SAĞA</w:t>
      </w:r>
      <w:r>
        <w:rPr>
          <w:sz w:val="24"/>
          <w:szCs w:val="24"/>
        </w:rPr>
        <w:br/>
      </w:r>
      <w:r>
        <w:rPr>
          <w:sz w:val="24"/>
          <w:szCs w:val="24"/>
        </w:rPr>
        <w:tab/>
      </w:r>
      <w:r w:rsidRPr="009E1747">
        <w:rPr>
          <w:rFonts w:cstheme="minorHAnsi"/>
          <w:b/>
          <w:bCs/>
          <w:shd w:val="clear" w:color="auto" w:fill="FFFFFF"/>
        </w:rPr>
        <w:t>2</w:t>
      </w:r>
      <w:r w:rsidRPr="003D7DF0">
        <w:rPr>
          <w:rFonts w:cstheme="minorHAnsi"/>
          <w:shd w:val="clear" w:color="auto" w:fill="FFFFFF"/>
        </w:rPr>
        <w:t>. Hikayenin diğer adı.</w:t>
      </w:r>
      <w:r>
        <w:rPr>
          <w:rFonts w:cstheme="minorHAnsi"/>
          <w:shd w:val="clear" w:color="auto" w:fill="FFFFFF"/>
        </w:rPr>
        <w:t xml:space="preserve"> : </w:t>
      </w:r>
      <w:r w:rsidRPr="00867808">
        <w:rPr>
          <w:rFonts w:cstheme="minorHAnsi"/>
          <w:b/>
          <w:bCs/>
          <w:shd w:val="clear" w:color="auto" w:fill="FFFFFF"/>
        </w:rPr>
        <w:t>ÖYKÜ</w:t>
      </w:r>
      <w:r w:rsidRPr="003D7DF0">
        <w:rPr>
          <w:rFonts w:cstheme="minorHAnsi"/>
        </w:rPr>
        <w:br/>
      </w:r>
      <w:r w:rsidRPr="009E1747">
        <w:rPr>
          <w:rFonts w:cstheme="minorHAnsi"/>
          <w:b/>
          <w:bCs/>
          <w:shd w:val="clear" w:color="auto" w:fill="FFFFFF"/>
        </w:rPr>
        <w:t>4</w:t>
      </w:r>
      <w:r w:rsidRPr="003D7DF0">
        <w:rPr>
          <w:rFonts w:cstheme="minorHAnsi"/>
          <w:shd w:val="clear" w:color="auto" w:fill="FFFFFF"/>
        </w:rPr>
        <w:t xml:space="preserve">. </w:t>
      </w:r>
      <w:r>
        <w:t xml:space="preserve">geçmişe karşı şimdiki zamanın yüceltilmesini; geleneksel sanatlar, edebiyat, toplumsal kuruluşlar ve günlük yaşamın artık zamanını doldurduğunu, bunların yerine yeni bir kültür oluşturulması gerektiğini ifade eden 20. yy edebiyat akımı.  </w:t>
      </w:r>
      <w:r w:rsidRPr="00867808">
        <w:rPr>
          <w:b/>
          <w:bCs/>
        </w:rPr>
        <w:t>MODERNİZM</w:t>
      </w:r>
      <w:r>
        <w:br/>
      </w:r>
      <w:r w:rsidRPr="009E1747">
        <w:rPr>
          <w:rFonts w:cstheme="minorHAnsi"/>
          <w:b/>
          <w:bCs/>
          <w:shd w:val="clear" w:color="auto" w:fill="FFFFFF"/>
        </w:rPr>
        <w:t>5</w:t>
      </w:r>
      <w:r w:rsidRPr="003D7DF0">
        <w:rPr>
          <w:rFonts w:cstheme="minorHAnsi"/>
          <w:shd w:val="clear" w:color="auto" w:fill="FFFFFF"/>
        </w:rPr>
        <w:t>. Roman ve Hikayede karşılıklı konuşma</w:t>
      </w:r>
      <w:r>
        <w:rPr>
          <w:rFonts w:cstheme="minorHAnsi"/>
          <w:shd w:val="clear" w:color="auto" w:fill="FFFFFF"/>
        </w:rPr>
        <w:t xml:space="preserve">. </w:t>
      </w:r>
      <w:r w:rsidRPr="00867808">
        <w:rPr>
          <w:rFonts w:cstheme="minorHAnsi"/>
          <w:b/>
          <w:bCs/>
          <w:shd w:val="clear" w:color="auto" w:fill="FFFFFF"/>
        </w:rPr>
        <w:t>DİYALOG</w:t>
      </w:r>
    </w:p>
    <w:p w14:paraId="27ABCE32" w14:textId="77777777" w:rsidR="00867808" w:rsidRPr="003D7DF0" w:rsidRDefault="00867808" w:rsidP="00867808">
      <w:pPr>
        <w:ind w:left="705"/>
        <w:rPr>
          <w:rFonts w:cstheme="minorHAnsi"/>
        </w:rPr>
      </w:pPr>
      <w:r w:rsidRPr="000B22A1">
        <w:rPr>
          <w:rFonts w:cstheme="minorHAnsi"/>
          <w:b/>
          <w:bCs/>
          <w:shd w:val="clear" w:color="auto" w:fill="FFFFFF"/>
        </w:rPr>
        <w:t>YUKARIDAN AŞAĞIYA</w:t>
      </w:r>
      <w:r w:rsidRPr="003D7DF0">
        <w:rPr>
          <w:rFonts w:cstheme="minorHAnsi"/>
        </w:rPr>
        <w:br/>
      </w:r>
      <w:r w:rsidRPr="009E1747">
        <w:rPr>
          <w:rFonts w:cstheme="minorHAnsi"/>
          <w:b/>
          <w:bCs/>
          <w:shd w:val="clear" w:color="auto" w:fill="FFFFFF"/>
        </w:rPr>
        <w:t>1.</w:t>
      </w:r>
      <w:r w:rsidRPr="003D7DF0">
        <w:rPr>
          <w:rFonts w:cstheme="minorHAnsi"/>
          <w:shd w:val="clear" w:color="auto" w:fill="FFFFFF"/>
        </w:rPr>
        <w:t xml:space="preserve"> Kahramanın duygu ve düşüncelerinin sesli düşünme şeklinde yansıtılması</w:t>
      </w:r>
      <w:r>
        <w:rPr>
          <w:rFonts w:cstheme="minorHAnsi"/>
          <w:shd w:val="clear" w:color="auto" w:fill="FFFFFF"/>
        </w:rPr>
        <w:t xml:space="preserve">: </w:t>
      </w:r>
      <w:r w:rsidRPr="00867808">
        <w:rPr>
          <w:rFonts w:cstheme="minorHAnsi"/>
          <w:b/>
          <w:bCs/>
          <w:shd w:val="clear" w:color="auto" w:fill="FFFFFF"/>
        </w:rPr>
        <w:t>İÇ KONUŞMA</w:t>
      </w:r>
      <w:r w:rsidRPr="003D7DF0">
        <w:rPr>
          <w:rFonts w:cstheme="minorHAnsi"/>
        </w:rPr>
        <w:br/>
      </w:r>
      <w:r w:rsidRPr="009E1747">
        <w:rPr>
          <w:rFonts w:cstheme="minorHAnsi"/>
          <w:b/>
          <w:bCs/>
          <w:shd w:val="clear" w:color="auto" w:fill="FFFFFF"/>
        </w:rPr>
        <w:t>3.</w:t>
      </w:r>
      <w:r w:rsidRPr="003D7DF0">
        <w:rPr>
          <w:rFonts w:cstheme="minorHAnsi"/>
          <w:shd w:val="clear" w:color="auto" w:fill="FFFFFF"/>
        </w:rPr>
        <w:t xml:space="preserve"> Hâkim ya da ilahi anlatıcının diğer adı.</w:t>
      </w:r>
      <w:r>
        <w:rPr>
          <w:rFonts w:cstheme="minorHAnsi"/>
          <w:shd w:val="clear" w:color="auto" w:fill="FFFFFF"/>
        </w:rPr>
        <w:t xml:space="preserve"> </w:t>
      </w:r>
      <w:r w:rsidRPr="00867808">
        <w:rPr>
          <w:rFonts w:cstheme="minorHAnsi"/>
          <w:b/>
          <w:bCs/>
          <w:shd w:val="clear" w:color="auto" w:fill="FFFFFF"/>
        </w:rPr>
        <w:t>TANRISAL</w:t>
      </w:r>
      <w:r w:rsidRPr="003D7DF0">
        <w:rPr>
          <w:rFonts w:cstheme="minorHAnsi"/>
        </w:rPr>
        <w:br/>
      </w:r>
      <w:r w:rsidRPr="009E1747">
        <w:rPr>
          <w:rFonts w:cstheme="minorHAnsi"/>
          <w:b/>
          <w:bCs/>
          <w:shd w:val="clear" w:color="auto" w:fill="FFFFFF"/>
        </w:rPr>
        <w:t>4.</w:t>
      </w:r>
      <w:r w:rsidRPr="003D7DF0">
        <w:rPr>
          <w:rFonts w:cstheme="minorHAnsi"/>
          <w:shd w:val="clear" w:color="auto" w:fill="FFFFFF"/>
        </w:rPr>
        <w:t xml:space="preserve"> 100 sözcüğü geçmeyen anlatılar, küçü</w:t>
      </w:r>
      <w:r>
        <w:rPr>
          <w:rFonts w:cstheme="minorHAnsi"/>
          <w:shd w:val="clear" w:color="auto" w:fill="FFFFFF"/>
        </w:rPr>
        <w:t>rek</w:t>
      </w:r>
      <w:r w:rsidRPr="003D7DF0">
        <w:rPr>
          <w:rFonts w:cstheme="minorHAnsi"/>
          <w:shd w:val="clear" w:color="auto" w:fill="FFFFFF"/>
        </w:rPr>
        <w:t xml:space="preserve"> hikaye.</w:t>
      </w:r>
      <w:r w:rsidRPr="009E1747">
        <w:rPr>
          <w:rFonts w:cstheme="minorHAnsi"/>
          <w:b/>
          <w:bCs/>
          <w:shd w:val="clear" w:color="auto" w:fill="FFFFFF"/>
        </w:rPr>
        <w:t xml:space="preserve"> </w:t>
      </w:r>
      <w:r>
        <w:rPr>
          <w:rFonts w:cstheme="minorHAnsi"/>
          <w:b/>
          <w:bCs/>
          <w:shd w:val="clear" w:color="auto" w:fill="FFFFFF"/>
        </w:rPr>
        <w:t>MİNİMAL</w:t>
      </w:r>
      <w:r>
        <w:rPr>
          <w:rFonts w:cstheme="minorHAnsi"/>
          <w:b/>
          <w:bCs/>
          <w:shd w:val="clear" w:color="auto" w:fill="FFFFFF"/>
        </w:rPr>
        <w:br/>
      </w:r>
      <w:r w:rsidRPr="009E1747">
        <w:rPr>
          <w:rFonts w:cstheme="minorHAnsi"/>
          <w:b/>
          <w:bCs/>
          <w:shd w:val="clear" w:color="auto" w:fill="FFFFFF"/>
        </w:rPr>
        <w:t>6.</w:t>
      </w:r>
      <w:r>
        <w:rPr>
          <w:rFonts w:cstheme="minorHAnsi"/>
          <w:shd w:val="clear" w:color="auto" w:fill="FFFFFF"/>
        </w:rPr>
        <w:t xml:space="preserve"> …… Taner. (Sancho’nun Sabah Yürüyüşü adlı öykünün yazarının adı.) </w:t>
      </w:r>
      <w:r w:rsidRPr="00867808">
        <w:rPr>
          <w:rFonts w:cstheme="minorHAnsi"/>
          <w:b/>
          <w:bCs/>
          <w:shd w:val="clear" w:color="auto" w:fill="FFFFFF"/>
        </w:rPr>
        <w:t>HALDUN</w:t>
      </w:r>
    </w:p>
    <w:p w14:paraId="051219A0" w14:textId="77777777" w:rsidR="00867808" w:rsidRDefault="00867808" w:rsidP="00867808">
      <w:pPr>
        <w:ind w:left="705" w:hanging="705"/>
        <w:rPr>
          <w:rFonts w:cstheme="minorHAnsi"/>
          <w:shd w:val="clear" w:color="auto" w:fill="FFFFFF"/>
        </w:rPr>
      </w:pPr>
      <w:r w:rsidRPr="00AB4DBE">
        <w:rPr>
          <w:rFonts w:cstheme="minorHAnsi"/>
          <w:b/>
          <w:bCs/>
          <w:shd w:val="clear" w:color="auto" w:fill="FFFFFF"/>
        </w:rPr>
        <w:t>7.</w:t>
      </w:r>
      <w:r>
        <w:rPr>
          <w:rFonts w:cstheme="minorHAnsi"/>
          <w:shd w:val="clear" w:color="auto" w:fill="FFFFFF"/>
        </w:rPr>
        <w:t xml:space="preserve"> </w:t>
      </w:r>
      <w:r>
        <w:rPr>
          <w:rFonts w:cstheme="minorHAnsi"/>
          <w:shd w:val="clear" w:color="auto" w:fill="FFFFFF"/>
        </w:rPr>
        <w:tab/>
        <w:t xml:space="preserve">CEVAP : </w:t>
      </w:r>
      <w:r w:rsidRPr="00867808">
        <w:rPr>
          <w:rFonts w:cstheme="minorHAnsi"/>
          <w:b/>
          <w:bCs/>
          <w:shd w:val="clear" w:color="auto" w:fill="FFFFFF"/>
        </w:rPr>
        <w:t>D</w:t>
      </w:r>
    </w:p>
    <w:p w14:paraId="226DD137" w14:textId="77777777" w:rsidR="00867808" w:rsidRDefault="00867808" w:rsidP="00867808">
      <w:pPr>
        <w:ind w:left="705" w:hanging="705"/>
        <w:rPr>
          <w:rFonts w:cstheme="minorHAnsi"/>
          <w:shd w:val="clear" w:color="auto" w:fill="FFFFFF"/>
        </w:rPr>
      </w:pPr>
      <w:r w:rsidRPr="00AB4DBE">
        <w:rPr>
          <w:rFonts w:cstheme="minorHAnsi"/>
          <w:b/>
          <w:bCs/>
          <w:shd w:val="clear" w:color="auto" w:fill="FFFFFF"/>
        </w:rPr>
        <w:t>8.</w:t>
      </w:r>
      <w:r>
        <w:rPr>
          <w:rFonts w:cstheme="minorHAnsi"/>
          <w:shd w:val="clear" w:color="auto" w:fill="FFFFFF"/>
        </w:rPr>
        <w:t xml:space="preserve"> </w:t>
      </w:r>
      <w:r>
        <w:rPr>
          <w:rFonts w:cstheme="minorHAnsi"/>
          <w:shd w:val="clear" w:color="auto" w:fill="FFFFFF"/>
        </w:rPr>
        <w:tab/>
        <w:t xml:space="preserve">CEVAP : </w:t>
      </w:r>
      <w:r w:rsidRPr="00867808">
        <w:rPr>
          <w:rFonts w:cstheme="minorHAnsi"/>
          <w:b/>
          <w:bCs/>
          <w:shd w:val="clear" w:color="auto" w:fill="FFFFFF"/>
        </w:rPr>
        <w:t>E</w:t>
      </w:r>
    </w:p>
    <w:p w14:paraId="69FFE665" w14:textId="77777777" w:rsidR="00867808" w:rsidRPr="00F568C2" w:rsidRDefault="00867808" w:rsidP="00867808">
      <w:pPr>
        <w:ind w:left="705" w:hanging="705"/>
        <w:rPr>
          <w:sz w:val="24"/>
          <w:szCs w:val="24"/>
        </w:rPr>
      </w:pPr>
      <w:r w:rsidRPr="00AB4DBE">
        <w:rPr>
          <w:rFonts w:cstheme="minorHAnsi"/>
          <w:b/>
          <w:bCs/>
          <w:shd w:val="clear" w:color="auto" w:fill="FFFFFF"/>
        </w:rPr>
        <w:t>9.</w:t>
      </w:r>
      <w:r>
        <w:rPr>
          <w:rFonts w:cstheme="minorHAnsi"/>
          <w:shd w:val="clear" w:color="auto" w:fill="FFFFFF"/>
        </w:rPr>
        <w:t xml:space="preserve"> </w:t>
      </w:r>
      <w:r>
        <w:rPr>
          <w:rFonts w:cstheme="minorHAnsi"/>
          <w:shd w:val="clear" w:color="auto" w:fill="FFFFFF"/>
        </w:rPr>
        <w:tab/>
        <w:t xml:space="preserve">CEVAP : </w:t>
      </w:r>
      <w:r w:rsidRPr="00867808">
        <w:rPr>
          <w:rFonts w:cstheme="minorHAnsi"/>
          <w:b/>
          <w:bCs/>
          <w:shd w:val="clear" w:color="auto" w:fill="FFFFFF"/>
        </w:rPr>
        <w:t>C</w:t>
      </w:r>
      <w:r>
        <w:rPr>
          <w:rFonts w:cstheme="minorHAnsi"/>
          <w:shd w:val="clear" w:color="auto" w:fill="FFFFFF"/>
        </w:rPr>
        <w:br/>
      </w:r>
    </w:p>
    <w:p w14:paraId="1936B278" w14:textId="77777777" w:rsidR="00E72FF8" w:rsidRDefault="00E72FF8" w:rsidP="00E72FF8">
      <w:pPr>
        <w:ind w:left="705" w:hanging="705"/>
      </w:pPr>
    </w:p>
    <w:p w14:paraId="02003162" w14:textId="77777777" w:rsidR="00E72FF8" w:rsidRDefault="00E72FF8"/>
    <w:sectPr w:rsidR="00E72FF8" w:rsidSect="00BC738E">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197619"/>
    <w:multiLevelType w:val="hybridMultilevel"/>
    <w:tmpl w:val="FE522236"/>
    <w:lvl w:ilvl="0" w:tplc="041F0019">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 w15:restartNumberingAfterBreak="0">
    <w:nsid w:val="58E5081C"/>
    <w:multiLevelType w:val="hybridMultilevel"/>
    <w:tmpl w:val="11A8C4FC"/>
    <w:lvl w:ilvl="0" w:tplc="423EADCC">
      <w:start w:val="2"/>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num w:numId="1" w16cid:durableId="49111769">
    <w:abstractNumId w:val="0"/>
  </w:num>
  <w:num w:numId="2" w16cid:durableId="1817841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72FF8"/>
    <w:rsid w:val="002E5214"/>
    <w:rsid w:val="00335C0C"/>
    <w:rsid w:val="00461B15"/>
    <w:rsid w:val="0048148C"/>
    <w:rsid w:val="005C084C"/>
    <w:rsid w:val="006D2011"/>
    <w:rsid w:val="007251CD"/>
    <w:rsid w:val="00867808"/>
    <w:rsid w:val="00912476"/>
    <w:rsid w:val="00AB4DBE"/>
    <w:rsid w:val="00BC738E"/>
    <w:rsid w:val="00CC6B33"/>
    <w:rsid w:val="00E72FF8"/>
    <w:rsid w:val="00FF4F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8768"/>
  <w15:docId w15:val="{903EB88C-6F49-4149-8180-A680BA24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4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2FF8"/>
    <w:pPr>
      <w:ind w:left="720"/>
      <w:contextualSpacing/>
    </w:pPr>
  </w:style>
  <w:style w:type="table" w:styleId="TabloKlavuzu">
    <w:name w:val="Table Grid"/>
    <w:basedOn w:val="NormalTablo"/>
    <w:uiPriority w:val="39"/>
    <w:rsid w:val="00AB4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72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580</Words>
  <Characters>3308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Zeynel Bozkale</dc:creator>
  <cp:keywords/>
  <dc:description/>
  <cp:lastModifiedBy>Burhan Demir</cp:lastModifiedBy>
  <cp:revision>12</cp:revision>
  <dcterms:created xsi:type="dcterms:W3CDTF">2021-11-07T17:32:00Z</dcterms:created>
  <dcterms:modified xsi:type="dcterms:W3CDTF">2022-10-08T16:05:00Z</dcterms:modified>
</cp:coreProperties>
</file>